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1975"/>
        <w:gridCol w:w="3116"/>
        <w:gridCol w:w="2014"/>
        <w:gridCol w:w="2965"/>
      </w:tblGrid>
      <w:tr w:rsidR="00E31271" w:rsidRPr="00F6631D" w14:paraId="47EA65DF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21EACDEB" w14:textId="3440887B" w:rsidR="00E31271" w:rsidRPr="00F6631D" w:rsidRDefault="009A320B" w:rsidP="008C0EA7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Position</w:t>
            </w:r>
            <w:r w:rsidR="00E31271" w:rsidRPr="00F6631D">
              <w:rPr>
                <w:rFonts w:ascii="Calibri" w:hAnsi="Calibri" w:cs="Calibri"/>
                <w:szCs w:val="22"/>
              </w:rPr>
              <w:t xml:space="preserve"> Description</w:t>
            </w:r>
          </w:p>
        </w:tc>
      </w:tr>
      <w:tr w:rsidR="00E31271" w:rsidRPr="00F6631D" w14:paraId="2BF4CF60" w14:textId="77777777" w:rsidTr="006A3F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0652EA04" w14:textId="50F48AE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Position</w:t>
            </w:r>
          </w:p>
        </w:tc>
        <w:tc>
          <w:tcPr>
            <w:tcW w:w="1547" w:type="pct"/>
          </w:tcPr>
          <w:p w14:paraId="35E8524D" w14:textId="64101211" w:rsidR="00E31271" w:rsidRPr="00F6631D" w:rsidRDefault="000E28D7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Scholarship Chair</w:t>
            </w:r>
          </w:p>
        </w:tc>
        <w:tc>
          <w:tcPr>
            <w:tcW w:w="1000" w:type="pct"/>
            <w:shd w:val="clear" w:color="auto" w:fill="B6DDE7"/>
          </w:tcPr>
          <w:p w14:paraId="2CAA2C51" w14:textId="0A5CAF84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Co-Chair Allowed</w:t>
            </w:r>
          </w:p>
        </w:tc>
        <w:tc>
          <w:tcPr>
            <w:tcW w:w="1472" w:type="pct"/>
          </w:tcPr>
          <w:p w14:paraId="1772D8D3" w14:textId="1C1F3B00" w:rsidR="00E31271" w:rsidRPr="00F6631D" w:rsidRDefault="000E28D7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Yes</w:t>
            </w:r>
          </w:p>
        </w:tc>
      </w:tr>
      <w:tr w:rsidR="00E31271" w:rsidRPr="00F6631D" w14:paraId="62CF9D14" w14:textId="77777777" w:rsidTr="006A3F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69C45C9B" w14:textId="7667D439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Term</w:t>
            </w:r>
          </w:p>
        </w:tc>
        <w:tc>
          <w:tcPr>
            <w:tcW w:w="1547" w:type="pct"/>
          </w:tcPr>
          <w:p w14:paraId="2D219222" w14:textId="2A550D0F" w:rsidR="00E31271" w:rsidRPr="00F6631D" w:rsidRDefault="000E28D7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 year</w:t>
            </w:r>
          </w:p>
        </w:tc>
        <w:tc>
          <w:tcPr>
            <w:tcW w:w="1000" w:type="pct"/>
            <w:shd w:val="clear" w:color="auto" w:fill="B6DDE7"/>
          </w:tcPr>
          <w:p w14:paraId="7BEFE46F" w14:textId="67B0F3C5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Successor</w:t>
            </w:r>
          </w:p>
        </w:tc>
        <w:tc>
          <w:tcPr>
            <w:tcW w:w="1472" w:type="pct"/>
          </w:tcPr>
          <w:p w14:paraId="3D1B7E78" w14:textId="2EC6F701" w:rsidR="00E31271" w:rsidRPr="00F6631D" w:rsidRDefault="007375B9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Appointment</w:t>
            </w:r>
          </w:p>
        </w:tc>
      </w:tr>
      <w:tr w:rsidR="00E31271" w:rsidRPr="00F6631D" w14:paraId="5AF01EB5" w14:textId="77777777" w:rsidTr="006A3F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bottom w:val="single" w:sz="4" w:space="0" w:color="auto"/>
            </w:tcBorders>
            <w:shd w:val="clear" w:color="auto" w:fill="B6DDE7"/>
          </w:tcPr>
          <w:p w14:paraId="51CA0026" w14:textId="6B48FC64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Oversight</w:t>
            </w:r>
          </w:p>
        </w:tc>
        <w:tc>
          <w:tcPr>
            <w:tcW w:w="1547" w:type="pct"/>
          </w:tcPr>
          <w:p w14:paraId="2332EB8C" w14:textId="6EDAE43C" w:rsidR="00E31271" w:rsidRPr="00F6631D" w:rsidRDefault="007375B9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President</w:t>
            </w:r>
          </w:p>
        </w:tc>
        <w:tc>
          <w:tcPr>
            <w:tcW w:w="1000" w:type="pct"/>
            <w:shd w:val="clear" w:color="auto" w:fill="B6DDE7"/>
          </w:tcPr>
          <w:p w14:paraId="73832B9A" w14:textId="1D1A2075" w:rsidR="00E31271" w:rsidRPr="00F6631D" w:rsidRDefault="00B831EF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Voting Rights</w:t>
            </w:r>
          </w:p>
        </w:tc>
        <w:tc>
          <w:tcPr>
            <w:tcW w:w="1472" w:type="pct"/>
          </w:tcPr>
          <w:p w14:paraId="728E5F6F" w14:textId="02642616" w:rsidR="00E31271" w:rsidRPr="00F6631D" w:rsidRDefault="006A3FA5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Yes</w:t>
            </w:r>
          </w:p>
        </w:tc>
      </w:tr>
      <w:tr w:rsidR="00E31271" w:rsidRPr="00F6631D" w14:paraId="75A8EE5E" w14:textId="77777777" w:rsidTr="00B831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bottom w:val="single" w:sz="4" w:space="0" w:color="auto"/>
            </w:tcBorders>
            <w:shd w:val="clear" w:color="auto" w:fill="B6DDE7"/>
          </w:tcPr>
          <w:p w14:paraId="48D6E97C" w14:textId="7E5833C0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Committees (C)=Chairperson</w:t>
            </w:r>
          </w:p>
        </w:tc>
        <w:tc>
          <w:tcPr>
            <w:tcW w:w="4019" w:type="pct"/>
            <w:gridSpan w:val="3"/>
          </w:tcPr>
          <w:p w14:paraId="3EAFB469" w14:textId="1A24218B" w:rsidR="00E31271" w:rsidRPr="00F6631D" w:rsidRDefault="005F1AD4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Scholarship (C)</w:t>
            </w:r>
          </w:p>
        </w:tc>
      </w:tr>
      <w:tr w:rsidR="00B831EF" w:rsidRPr="00F6631D" w14:paraId="6350AAE5" w14:textId="77777777" w:rsidTr="006A3F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top w:val="single" w:sz="4" w:space="0" w:color="auto"/>
            </w:tcBorders>
            <w:shd w:val="clear" w:color="auto" w:fill="B6DDE7"/>
          </w:tcPr>
          <w:p w14:paraId="6CCD7E43" w14:textId="766A812E" w:rsidR="00B831EF" w:rsidRPr="00F6631D" w:rsidRDefault="00B831EF" w:rsidP="00B831EF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bCs/>
                <w:szCs w:val="22"/>
              </w:rPr>
              <w:t>Annual Budget Max</w:t>
            </w:r>
          </w:p>
        </w:tc>
        <w:tc>
          <w:tcPr>
            <w:tcW w:w="1547" w:type="pct"/>
          </w:tcPr>
          <w:p w14:paraId="2271C2C2" w14:textId="6EEAA823" w:rsidR="00B831EF" w:rsidRPr="00F6631D" w:rsidRDefault="00B831EF" w:rsidP="00B831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See annual budget</w:t>
            </w:r>
          </w:p>
        </w:tc>
        <w:tc>
          <w:tcPr>
            <w:tcW w:w="1000" w:type="pct"/>
            <w:shd w:val="clear" w:color="auto" w:fill="B6DDE7"/>
          </w:tcPr>
          <w:p w14:paraId="01494E0B" w14:textId="2B580FC0" w:rsidR="00B831EF" w:rsidRPr="00F6631D" w:rsidRDefault="00B831EF" w:rsidP="00B831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SSC Email</w:t>
            </w:r>
          </w:p>
        </w:tc>
        <w:tc>
          <w:tcPr>
            <w:tcW w:w="1472" w:type="pct"/>
          </w:tcPr>
          <w:p w14:paraId="7443ACFF" w14:textId="77777777" w:rsidR="00B831EF" w:rsidRPr="00F6631D" w:rsidRDefault="00B831EF" w:rsidP="00B831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E31271" w:rsidRPr="00F6631D" w14:paraId="40941C29" w14:textId="77777777" w:rsidTr="006A3F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28B90D1A" w14:textId="021C911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Funding</w:t>
            </w:r>
          </w:p>
        </w:tc>
        <w:tc>
          <w:tcPr>
            <w:tcW w:w="1547" w:type="pct"/>
          </w:tcPr>
          <w:p w14:paraId="5E38663A" w14:textId="77777777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  <w:tc>
          <w:tcPr>
            <w:tcW w:w="1000" w:type="pct"/>
            <w:shd w:val="clear" w:color="auto" w:fill="B6DDE7"/>
          </w:tcPr>
          <w:p w14:paraId="34B6995C" w14:textId="47A1E1B8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SSC Email Password</w:t>
            </w:r>
          </w:p>
        </w:tc>
        <w:tc>
          <w:tcPr>
            <w:tcW w:w="1472" w:type="pct"/>
          </w:tcPr>
          <w:p w14:paraId="5C26338A" w14:textId="77777777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E31271" w:rsidRPr="00F6631D" w14:paraId="39B8FB0C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16DD0FEF" w14:textId="1A9AEA8B" w:rsidR="00E31271" w:rsidRPr="00F6631D" w:rsidRDefault="00E31271" w:rsidP="008C0EA7">
            <w:pPr>
              <w:jc w:val="center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Administrative Duties</w:t>
            </w:r>
          </w:p>
        </w:tc>
      </w:tr>
      <w:tr w:rsidR="00E31271" w:rsidRPr="00F6631D" w14:paraId="6A84849C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3F604003" w14:textId="3E14C14A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Continuity Binder:</w:t>
            </w:r>
          </w:p>
        </w:tc>
      </w:tr>
      <w:tr w:rsidR="00E31271" w:rsidRPr="00F6631D" w14:paraId="018B0683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1C86CD4" w14:textId="7E707FD2" w:rsidR="00E31271" w:rsidRPr="00F6631D" w:rsidRDefault="00E31271" w:rsidP="005B6E82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Must Include: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</w:t>
            </w:r>
            <w:r w:rsidR="005B3EBE" w:rsidRPr="00F6631D">
              <w:rPr>
                <w:rFonts w:ascii="Calibri" w:hAnsi="Calibri" w:cs="Calibri"/>
                <w:b w:val="0"/>
                <w:bCs/>
                <w:szCs w:val="22"/>
              </w:rPr>
              <w:t>Job Description; Procedures; Board Roster; Constitution; Bylaws; Calendar</w:t>
            </w:r>
            <w:r w:rsidR="00357DDC" w:rsidRPr="00F6631D">
              <w:rPr>
                <w:rFonts w:ascii="Calibri" w:hAnsi="Calibri" w:cs="Calibri"/>
                <w:b w:val="0"/>
                <w:bCs/>
                <w:szCs w:val="22"/>
              </w:rPr>
              <w:t>; Current and previous year monthly agendas, budgets, monthly/annual report(s)</w:t>
            </w:r>
            <w:r w:rsidR="00262886">
              <w:rPr>
                <w:rFonts w:ascii="Calibri" w:hAnsi="Calibri" w:cs="Calibri"/>
                <w:b w:val="0"/>
                <w:bCs/>
                <w:szCs w:val="22"/>
              </w:rPr>
              <w:t>,</w:t>
            </w:r>
            <w:r w:rsidR="00357DDC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and minutes</w:t>
            </w:r>
            <w:r w:rsidR="005B3EBE" w:rsidRPr="00F6631D">
              <w:rPr>
                <w:rFonts w:ascii="Calibri" w:hAnsi="Calibri" w:cs="Calibri"/>
                <w:b w:val="0"/>
                <w:bCs/>
                <w:szCs w:val="22"/>
              </w:rPr>
              <w:t>; Parliamentary Basics.</w:t>
            </w:r>
          </w:p>
          <w:p w14:paraId="70477CC8" w14:textId="60F0CAC7" w:rsidR="005B3EBE" w:rsidRPr="00F6631D" w:rsidRDefault="005B3EBE" w:rsidP="005B6E82">
            <w:pPr>
              <w:ind w:left="216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Submit to the Parliamentarian following the May GB Meeting or upon resignation/termination.</w:t>
            </w:r>
          </w:p>
        </w:tc>
      </w:tr>
      <w:tr w:rsidR="00E31271" w:rsidRPr="00F6631D" w14:paraId="181518F6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684E1F56" w14:textId="19A73123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Meetings:</w:t>
            </w:r>
          </w:p>
        </w:tc>
      </w:tr>
      <w:tr w:rsidR="00E31271" w:rsidRPr="00F6631D" w14:paraId="3B5D7210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FFD719D" w14:textId="77777777" w:rsidR="00567FD5" w:rsidRPr="00F6631D" w:rsidRDefault="00567FD5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</w:rPr>
            </w:pPr>
            <w:r w:rsidRPr="00F6631D">
              <w:rPr>
                <w:rFonts w:ascii="Calibri" w:hAnsi="Calibri" w:cs="Calibri"/>
                <w:b w:val="0"/>
              </w:rPr>
              <w:t>Monthly reports and requests for addition to the agenda must be submitted, in writing, to the Secretary, no less than 72 hours in advance of the GB monthly meeting</w:t>
            </w:r>
          </w:p>
          <w:p w14:paraId="1613E09B" w14:textId="0AFCE03A" w:rsidR="00492501" w:rsidRPr="00F6631D" w:rsidRDefault="00567FD5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</w:rPr>
            </w:pPr>
            <w:r w:rsidRPr="00F6631D">
              <w:rPr>
                <w:rFonts w:ascii="Calibri" w:hAnsi="Calibri" w:cs="Calibri"/>
                <w:b w:val="0"/>
              </w:rPr>
              <w:t>After Action/Term End Report and budgets are due to the President following the May GB meeting or upon resignation/termination</w:t>
            </w:r>
          </w:p>
          <w:p w14:paraId="4D1EEC44" w14:textId="408A560C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Attendance at GB monthly meeting is required; GM and Events strongly encouraged</w:t>
            </w:r>
          </w:p>
          <w:p w14:paraId="7C6B4C5C" w14:textId="23DD96F7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Contact </w:t>
            </w:r>
            <w:r w:rsidR="00B0695B" w:rsidRPr="00F6631D">
              <w:rPr>
                <w:rFonts w:ascii="Calibri" w:hAnsi="Calibri" w:cs="Calibri"/>
                <w:b w:val="0"/>
                <w:bCs w:val="0"/>
              </w:rPr>
              <w:t xml:space="preserve">the </w:t>
            </w:r>
            <w:r w:rsidRPr="00F6631D">
              <w:rPr>
                <w:rFonts w:ascii="Calibri" w:hAnsi="Calibri" w:cs="Calibri"/>
                <w:b w:val="0"/>
                <w:bCs w:val="0"/>
              </w:rPr>
              <w:t>President 24 hours in advance if unable to attend</w:t>
            </w:r>
          </w:p>
        </w:tc>
      </w:tr>
      <w:tr w:rsidR="00E31271" w:rsidRPr="00F6631D" w14:paraId="5A3C0138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0AEDA768" w14:textId="426E39A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Protocol:</w:t>
            </w:r>
          </w:p>
        </w:tc>
      </w:tr>
      <w:tr w:rsidR="00E31271" w:rsidRPr="00F6631D" w14:paraId="7F0F9DC6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82CCDE2" w14:textId="77777777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are representatives of the SSC and are expected to conduct themselves in an orderly and respectful manner</w:t>
            </w:r>
          </w:p>
          <w:p w14:paraId="352D1291" w14:textId="107BFD32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Duties will be fulfilled in good faith, absent </w:t>
            </w:r>
            <w:r w:rsidR="000720C5">
              <w:rPr>
                <w:rFonts w:ascii="Calibri" w:hAnsi="Calibri" w:cs="Calibri"/>
                <w:b w:val="0"/>
                <w:bCs w:val="0"/>
              </w:rPr>
              <w:t xml:space="preserve">any </w:t>
            </w:r>
            <w:r w:rsidRPr="00F6631D">
              <w:rPr>
                <w:rFonts w:ascii="Calibri" w:hAnsi="Calibri" w:cs="Calibri"/>
                <w:b w:val="0"/>
                <w:bCs w:val="0"/>
              </w:rPr>
              <w:t>malice and knowingly false information</w:t>
            </w:r>
          </w:p>
          <w:p w14:paraId="4D3CF93A" w14:textId="06F54552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will respect member privacy and will not perpetuate gossip and/or rumor</w:t>
            </w:r>
            <w:r w:rsidR="00B0695B" w:rsidRPr="00F6631D">
              <w:rPr>
                <w:rFonts w:ascii="Calibri" w:hAnsi="Calibri" w:cs="Calibri"/>
                <w:b w:val="0"/>
                <w:bCs w:val="0"/>
              </w:rPr>
              <w:t>s</w:t>
            </w:r>
          </w:p>
          <w:p w14:paraId="5F1934DE" w14:textId="77777777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Subject matter and discussion at meetings declared ‘Executive Session’ by the President are confidential and not subject to public dissemination</w:t>
            </w:r>
          </w:p>
          <w:p w14:paraId="4B07A346" w14:textId="61E891A5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Evidence of impropriety should immediately be reported to the President</w:t>
            </w:r>
          </w:p>
        </w:tc>
      </w:tr>
      <w:tr w:rsidR="00E31271" w:rsidRPr="00F6631D" w14:paraId="3E7ED17E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1524C3F9" w14:textId="0D62DA8C" w:rsidR="00E31271" w:rsidRPr="00F6631D" w:rsidRDefault="00E31271" w:rsidP="0056229D">
            <w:pPr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Governance:</w:t>
            </w:r>
          </w:p>
        </w:tc>
      </w:tr>
      <w:tr w:rsidR="00E31271" w:rsidRPr="00F6631D" w14:paraId="4BB9C74D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237A4CB" w14:textId="479E3ABC" w:rsidR="00E31271" w:rsidRPr="00F6631D" w:rsidRDefault="000B41A9" w:rsidP="005B6E82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>GB Members will maintain compliance with the SSC Constitution, Bylaws, Board Procedures, Job Descriptions, Shaw AFB, USAF, State and Federal regulations, to include: ADI34-223, Private Organization (PO) Program; Internal Revenue Service Tax Code as it applies to</w:t>
            </w:r>
            <w:r w:rsidR="00FA69DD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501(c)(3), Non-Profit Organization; Robert’s Rules of Order, revised, current addition.</w:t>
            </w:r>
          </w:p>
        </w:tc>
      </w:tr>
      <w:tr w:rsidR="00E31271" w:rsidRPr="00F6631D" w14:paraId="2A313454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311FC0B9" w14:textId="42F461F4" w:rsidR="00E31271" w:rsidRPr="00F6631D" w:rsidRDefault="00E31271" w:rsidP="0056229D">
            <w:pPr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Additional Information:</w:t>
            </w:r>
          </w:p>
        </w:tc>
      </w:tr>
      <w:tr w:rsidR="00E31271" w:rsidRPr="00F6631D" w14:paraId="760D061F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45172D0" w14:textId="77777777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Want to send something to SSC members? </w:t>
            </w:r>
            <w:r w:rsidRPr="00F6631D">
              <w:rPr>
                <w:rFonts w:ascii="Calibri" w:hAnsi="Calibri" w:cs="Calibri"/>
                <w:u w:val="single"/>
              </w:rPr>
              <w:t>Get the President’s okay FIRST!</w:t>
            </w:r>
          </w:p>
          <w:p w14:paraId="6EEEB86E" w14:textId="77777777" w:rsidR="005B3EBE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Coordinate </w:t>
            </w:r>
            <w:r w:rsidRPr="00F6631D">
              <w:rPr>
                <w:rFonts w:ascii="Calibri" w:hAnsi="Calibri" w:cs="Calibri"/>
              </w:rPr>
              <w:t>ALL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outgoing SSC information through Public Relations Chair</w:t>
            </w:r>
          </w:p>
          <w:p w14:paraId="2727DC9F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Prior approval and receipts are required for non-budgeted reimbursement</w:t>
            </w:r>
          </w:p>
          <w:p w14:paraId="6B67A8A6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GM Votes require a 7-day notice; see Parliamentarian</w:t>
            </w:r>
          </w:p>
          <w:p w14:paraId="3849CABF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Consult the SSC Constitution and Bylaws</w:t>
            </w:r>
          </w:p>
          <w:p w14:paraId="558D79AD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will perform other duties deemed necessary by the President</w:t>
            </w:r>
          </w:p>
          <w:p w14:paraId="56760876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***Never state nor imply that the SSC is an official DoD, Air Force, or Army agency!***</w:t>
            </w:r>
          </w:p>
          <w:p w14:paraId="75475136" w14:textId="4C248C29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use DoD logos; </w:t>
            </w: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use uncompensated base stuff; </w:t>
            </w: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obligate SSC past the current year</w:t>
            </w:r>
          </w:p>
          <w:p w14:paraId="03CA4535" w14:textId="405D03D9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Robert’s Rules: Motion = Action ─ </w:t>
            </w:r>
            <w:r w:rsidRPr="00F6631D">
              <w:rPr>
                <w:rFonts w:ascii="Calibri" w:hAnsi="Calibri" w:cs="Calibri"/>
                <w:b w:val="0"/>
                <w:bCs w:val="0"/>
                <w:i/>
                <w:iCs/>
              </w:rPr>
              <w:t>“I move to …”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OR </w:t>
            </w:r>
            <w:r w:rsidRPr="00F6631D">
              <w:rPr>
                <w:rFonts w:ascii="Calibri" w:hAnsi="Calibri" w:cs="Calibri"/>
                <w:b w:val="0"/>
                <w:bCs w:val="0"/>
                <w:i/>
                <w:iCs/>
              </w:rPr>
              <w:t>“So moved”</w:t>
            </w:r>
          </w:p>
          <w:p w14:paraId="3CB13A0E" w14:textId="6917ABBE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  <w:bCs w:val="0"/>
              </w:rPr>
              <w:t>Can you do it? Please ask the Parliamentarian!</w:t>
            </w:r>
          </w:p>
        </w:tc>
      </w:tr>
    </w:tbl>
    <w:p w14:paraId="2E7E77D6" w14:textId="77777777" w:rsidR="00F6631D" w:rsidRPr="00F6631D" w:rsidRDefault="00F6631D">
      <w:pPr>
        <w:rPr>
          <w:rFonts w:ascii="Calibri" w:hAnsi="Calibri" w:cs="Calibri"/>
        </w:rPr>
      </w:pPr>
    </w:p>
    <w:p w14:paraId="4A49B8A9" w14:textId="77777777" w:rsidR="00F6631D" w:rsidRPr="00F6631D" w:rsidRDefault="00F6631D">
      <w:pPr>
        <w:rPr>
          <w:rFonts w:ascii="Calibri" w:hAnsi="Calibri" w:cs="Calibri"/>
        </w:rPr>
      </w:pPr>
    </w:p>
    <w:p w14:paraId="29141AB9" w14:textId="77777777" w:rsidR="00F6631D" w:rsidRPr="00F6631D" w:rsidRDefault="00F6631D">
      <w:pPr>
        <w:rPr>
          <w:rFonts w:ascii="Calibri" w:hAnsi="Calibri" w:cs="Calibri"/>
        </w:rPr>
      </w:pPr>
    </w:p>
    <w:p w14:paraId="7B6A9C9B" w14:textId="77777777" w:rsidR="00F6631D" w:rsidRPr="00F6631D" w:rsidRDefault="00F6631D">
      <w:pPr>
        <w:rPr>
          <w:rFonts w:ascii="Calibri" w:hAnsi="Calibri" w:cs="Calibri"/>
        </w:rPr>
      </w:pPr>
    </w:p>
    <w:p w14:paraId="594FE69F" w14:textId="77777777" w:rsidR="00F6631D" w:rsidRPr="00F6631D" w:rsidRDefault="00F6631D">
      <w:pPr>
        <w:rPr>
          <w:rFonts w:ascii="Calibri" w:hAnsi="Calibri" w:cs="Calibri"/>
        </w:rPr>
      </w:pPr>
    </w:p>
    <w:p w14:paraId="20ED6644" w14:textId="77777777" w:rsidR="00F6631D" w:rsidRPr="00F6631D" w:rsidRDefault="00F6631D">
      <w:pPr>
        <w:rPr>
          <w:rFonts w:ascii="Calibri" w:hAnsi="Calibri" w:cs="Calibri"/>
        </w:rPr>
      </w:pPr>
    </w:p>
    <w:p w14:paraId="114E7C1E" w14:textId="77777777" w:rsidR="00F6631D" w:rsidRPr="00F6631D" w:rsidRDefault="00F6631D">
      <w:pPr>
        <w:rPr>
          <w:rFonts w:ascii="Calibri" w:hAnsi="Calibri" w:cs="Calibri"/>
        </w:rPr>
      </w:pPr>
    </w:p>
    <w:p w14:paraId="0C7E3D31" w14:textId="77777777" w:rsidR="00F6631D" w:rsidRPr="00F6631D" w:rsidRDefault="00F6631D">
      <w:pPr>
        <w:rPr>
          <w:rFonts w:ascii="Calibri" w:hAnsi="Calibri" w:cs="Calibri"/>
        </w:rPr>
      </w:pPr>
    </w:p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10070"/>
      </w:tblGrid>
      <w:tr w:rsidR="00F6631D" w:rsidRPr="00F6631D" w14:paraId="71FAD3D5" w14:textId="77777777" w:rsidTr="00F6631D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3A09180" w14:textId="02A9B28A" w:rsidR="00F6631D" w:rsidRPr="00100486" w:rsidRDefault="00100486" w:rsidP="00F6631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Scholarship</w:t>
            </w:r>
          </w:p>
        </w:tc>
      </w:tr>
      <w:tr w:rsidR="00F5095F" w:rsidRPr="00F6631D" w14:paraId="6179B5DA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B6DDE7"/>
          </w:tcPr>
          <w:p w14:paraId="4DCD8BD1" w14:textId="28045E35" w:rsidR="00F5095F" w:rsidRPr="00F6631D" w:rsidRDefault="00DE18C0" w:rsidP="00DE18C0">
            <w:pPr>
              <w:pStyle w:val="ListParagraph"/>
              <w:numPr>
                <w:ilvl w:val="0"/>
                <w:numId w:val="0"/>
              </w:numPr>
              <w:rPr>
                <w:rFonts w:ascii="Calibri" w:hAnsi="Calibri" w:cs="Calibri"/>
                <w:bCs w:val="0"/>
              </w:rPr>
            </w:pPr>
            <w:r w:rsidRPr="00F6631D">
              <w:rPr>
                <w:rFonts w:ascii="Calibri" w:hAnsi="Calibri" w:cs="Calibri"/>
                <w:bCs w:val="0"/>
              </w:rPr>
              <w:t>Regular Duties:</w:t>
            </w:r>
          </w:p>
        </w:tc>
      </w:tr>
      <w:tr w:rsidR="00F5095F" w:rsidRPr="00F6631D" w14:paraId="22A10F71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39EF86E8" w14:textId="073CAD9F" w:rsidR="00EA5B98" w:rsidRPr="00EA5B98" w:rsidRDefault="00EA5B98" w:rsidP="00E543C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General:</w:t>
            </w:r>
          </w:p>
          <w:p w14:paraId="713C1A50" w14:textId="5FE6F26F" w:rsidR="009A5139" w:rsidRPr="00EA5B98" w:rsidRDefault="009A5139" w:rsidP="00ED4042">
            <w:pPr>
              <w:pStyle w:val="ListParagraph"/>
              <w:ind w:left="504" w:hanging="288"/>
              <w:rPr>
                <w:rFonts w:ascii="Calibri" w:hAnsi="Calibri" w:cs="Calibri"/>
                <w:b w:val="0"/>
                <w:bCs w:val="0"/>
              </w:rPr>
            </w:pPr>
            <w:r w:rsidRPr="00EA5B98">
              <w:rPr>
                <w:rFonts w:ascii="Calibri" w:hAnsi="Calibri" w:cs="Calibri"/>
                <w:b w:val="0"/>
                <w:bCs w:val="0"/>
              </w:rPr>
              <w:t>Facilitates the Scholarship Committee, serving as Chair, as administered by the SSC Governing Board</w:t>
            </w:r>
          </w:p>
          <w:p w14:paraId="29CA74A9" w14:textId="726AA908" w:rsidR="009A5139" w:rsidRPr="00EA5B98" w:rsidRDefault="009A5139" w:rsidP="00ED4042">
            <w:pPr>
              <w:pStyle w:val="ListParagraph"/>
              <w:ind w:left="504" w:hanging="288"/>
              <w:rPr>
                <w:rFonts w:ascii="Calibri" w:hAnsi="Calibri" w:cs="Calibri"/>
                <w:b w:val="0"/>
                <w:bCs w:val="0"/>
              </w:rPr>
            </w:pPr>
            <w:r w:rsidRPr="00EA5B98">
              <w:rPr>
                <w:rFonts w:ascii="Calibri" w:hAnsi="Calibri" w:cs="Calibri"/>
                <w:b w:val="0"/>
                <w:bCs w:val="0"/>
              </w:rPr>
              <w:t xml:space="preserve">Coordinates with the SSC Treasurer to establish </w:t>
            </w:r>
            <w:r w:rsidR="007C5F4B">
              <w:rPr>
                <w:rFonts w:ascii="Calibri" w:hAnsi="Calibri" w:cs="Calibri"/>
                <w:b w:val="0"/>
                <w:bCs w:val="0"/>
              </w:rPr>
              <w:t xml:space="preserve">the </w:t>
            </w:r>
            <w:r w:rsidRPr="00EA5B98">
              <w:rPr>
                <w:rFonts w:ascii="Calibri" w:hAnsi="Calibri" w:cs="Calibri"/>
                <w:b w:val="0"/>
                <w:bCs w:val="0"/>
              </w:rPr>
              <w:t>scholarship budget and practice</w:t>
            </w:r>
          </w:p>
          <w:p w14:paraId="56EA4C23" w14:textId="77777777" w:rsidR="009A5139" w:rsidRPr="00EA5B98" w:rsidRDefault="009A5139" w:rsidP="00ED4042">
            <w:pPr>
              <w:pStyle w:val="ListParagraph"/>
              <w:ind w:left="504" w:hanging="288"/>
              <w:rPr>
                <w:rFonts w:ascii="Calibri" w:hAnsi="Calibri" w:cs="Calibri"/>
                <w:b w:val="0"/>
                <w:bCs w:val="0"/>
              </w:rPr>
            </w:pPr>
            <w:r w:rsidRPr="00EA5B98">
              <w:rPr>
                <w:rFonts w:ascii="Calibri" w:hAnsi="Calibri" w:cs="Calibri"/>
                <w:b w:val="0"/>
                <w:bCs w:val="0"/>
              </w:rPr>
              <w:t>Coordinates with SSC Publicity to create and maintain comprehensive and iconic marketing</w:t>
            </w:r>
          </w:p>
          <w:p w14:paraId="7577C543" w14:textId="77777777" w:rsidR="009A5139" w:rsidRPr="00EA5B98" w:rsidRDefault="009A5139" w:rsidP="00ED4042">
            <w:pPr>
              <w:pStyle w:val="ListParagraph"/>
              <w:ind w:left="504" w:hanging="288"/>
              <w:rPr>
                <w:rFonts w:ascii="Calibri" w:hAnsi="Calibri" w:cs="Calibri"/>
                <w:b w:val="0"/>
                <w:bCs w:val="0"/>
              </w:rPr>
            </w:pPr>
            <w:r w:rsidRPr="00EA5B98">
              <w:rPr>
                <w:rFonts w:ascii="Calibri" w:hAnsi="Calibri" w:cs="Calibri"/>
                <w:b w:val="0"/>
                <w:bCs w:val="0"/>
              </w:rPr>
              <w:t>Creates or amends scholarship application and rubric annually, as needed</w:t>
            </w:r>
          </w:p>
          <w:p w14:paraId="1D0796EA" w14:textId="508D6E9D" w:rsidR="009A5139" w:rsidRPr="00EA5B98" w:rsidRDefault="009A5139" w:rsidP="00E543C7">
            <w:pPr>
              <w:pStyle w:val="ListParagraph"/>
              <w:ind w:left="504" w:hanging="288"/>
              <w:rPr>
                <w:rFonts w:ascii="Calibri" w:hAnsi="Calibri" w:cs="Calibri"/>
                <w:b w:val="0"/>
                <w:bCs w:val="0"/>
              </w:rPr>
            </w:pPr>
            <w:r w:rsidRPr="00EA5B98">
              <w:rPr>
                <w:rFonts w:ascii="Calibri" w:hAnsi="Calibri" w:cs="Calibri"/>
                <w:b w:val="0"/>
                <w:bCs w:val="0"/>
              </w:rPr>
              <w:t>Ensures all publicly disseminated material meets SSC Governance</w:t>
            </w:r>
            <w:r w:rsidR="007C5F4B">
              <w:rPr>
                <w:rFonts w:ascii="Calibri" w:hAnsi="Calibri" w:cs="Calibri"/>
                <w:b w:val="0"/>
                <w:bCs w:val="0"/>
              </w:rPr>
              <w:t>,</w:t>
            </w:r>
            <w:r w:rsidRPr="00EA5B98">
              <w:rPr>
                <w:rFonts w:ascii="Calibri" w:hAnsi="Calibri" w:cs="Calibri"/>
                <w:b w:val="0"/>
                <w:bCs w:val="0"/>
              </w:rPr>
              <w:t xml:space="preserve"> including annual Policies &amp;</w:t>
            </w:r>
          </w:p>
          <w:p w14:paraId="0ED7806C" w14:textId="78A996B5" w:rsidR="009A5139" w:rsidRPr="00EA5B98" w:rsidRDefault="009A5139" w:rsidP="00E543C7">
            <w:pPr>
              <w:pStyle w:val="ListParagraph"/>
              <w:numPr>
                <w:ilvl w:val="0"/>
                <w:numId w:val="0"/>
              </w:numPr>
              <w:ind w:left="504"/>
              <w:rPr>
                <w:rFonts w:ascii="Calibri" w:hAnsi="Calibri" w:cs="Calibri"/>
                <w:b w:val="0"/>
                <w:bCs w:val="0"/>
              </w:rPr>
            </w:pPr>
            <w:r w:rsidRPr="00EA5B98">
              <w:rPr>
                <w:rFonts w:ascii="Calibri" w:hAnsi="Calibri" w:cs="Calibri"/>
                <w:b w:val="0"/>
                <w:bCs w:val="0"/>
              </w:rPr>
              <w:t>Procedures</w:t>
            </w:r>
          </w:p>
          <w:p w14:paraId="7C66640E" w14:textId="77777777" w:rsidR="009A5139" w:rsidRPr="00EA5B98" w:rsidRDefault="009A5139" w:rsidP="00ED4042">
            <w:pPr>
              <w:pStyle w:val="ListParagraph"/>
              <w:ind w:left="504" w:hanging="288"/>
              <w:rPr>
                <w:rFonts w:ascii="Calibri" w:hAnsi="Calibri" w:cs="Calibri"/>
                <w:b w:val="0"/>
                <w:bCs w:val="0"/>
              </w:rPr>
            </w:pPr>
            <w:r w:rsidRPr="00EA5B98">
              <w:rPr>
                <w:rFonts w:ascii="Calibri" w:hAnsi="Calibri" w:cs="Calibri"/>
                <w:b w:val="0"/>
                <w:bCs w:val="0"/>
              </w:rPr>
              <w:t>Recruits and instructs qualified community volunteers to serve as application judges</w:t>
            </w:r>
          </w:p>
          <w:p w14:paraId="7F196F75" w14:textId="243B4C2D" w:rsidR="009A5139" w:rsidRPr="00EA5B98" w:rsidRDefault="009A5139" w:rsidP="00ED4042">
            <w:pPr>
              <w:pStyle w:val="ListParagraph"/>
              <w:ind w:left="504" w:hanging="288"/>
              <w:rPr>
                <w:rFonts w:ascii="Calibri" w:hAnsi="Calibri" w:cs="Calibri"/>
                <w:b w:val="0"/>
                <w:bCs w:val="0"/>
              </w:rPr>
            </w:pPr>
            <w:r w:rsidRPr="00EA5B98">
              <w:rPr>
                <w:rFonts w:ascii="Calibri" w:hAnsi="Calibri" w:cs="Calibri"/>
                <w:b w:val="0"/>
                <w:bCs w:val="0"/>
              </w:rPr>
              <w:t>Ensures Committee administers ethical, relevant</w:t>
            </w:r>
            <w:r w:rsidR="007C5F4B">
              <w:rPr>
                <w:rFonts w:ascii="Calibri" w:hAnsi="Calibri" w:cs="Calibri"/>
                <w:b w:val="0"/>
                <w:bCs w:val="0"/>
              </w:rPr>
              <w:t>,</w:t>
            </w:r>
            <w:r w:rsidRPr="00EA5B98">
              <w:rPr>
                <w:rFonts w:ascii="Calibri" w:hAnsi="Calibri" w:cs="Calibri"/>
                <w:b w:val="0"/>
                <w:bCs w:val="0"/>
              </w:rPr>
              <w:t xml:space="preserve"> and secure scoring criteria; reviews annually</w:t>
            </w:r>
          </w:p>
          <w:p w14:paraId="0DD5DDCF" w14:textId="0F5FB772" w:rsidR="009A5139" w:rsidRPr="00EA5B98" w:rsidRDefault="009A5139" w:rsidP="00ED4042">
            <w:pPr>
              <w:pStyle w:val="ListParagraph"/>
              <w:ind w:left="504" w:hanging="288"/>
              <w:rPr>
                <w:rFonts w:ascii="Calibri" w:hAnsi="Calibri" w:cs="Calibri"/>
                <w:b w:val="0"/>
                <w:bCs w:val="0"/>
              </w:rPr>
            </w:pPr>
            <w:r w:rsidRPr="00EA5B98">
              <w:rPr>
                <w:rFonts w:ascii="Calibri" w:hAnsi="Calibri" w:cs="Calibri"/>
                <w:b w:val="0"/>
                <w:bCs w:val="0"/>
              </w:rPr>
              <w:t xml:space="preserve">Responsible for all </w:t>
            </w:r>
            <w:r w:rsidR="007C5F4B">
              <w:rPr>
                <w:rFonts w:ascii="Calibri" w:hAnsi="Calibri" w:cs="Calibri"/>
                <w:b w:val="0"/>
                <w:bCs w:val="0"/>
              </w:rPr>
              <w:t>scholarship-related</w:t>
            </w:r>
            <w:r w:rsidRPr="00EA5B98">
              <w:rPr>
                <w:rFonts w:ascii="Calibri" w:hAnsi="Calibri" w:cs="Calibri"/>
                <w:b w:val="0"/>
                <w:bCs w:val="0"/>
              </w:rPr>
              <w:t xml:space="preserve"> correspondence with GB, applicants, and </w:t>
            </w:r>
            <w:r w:rsidR="007C5F4B">
              <w:rPr>
                <w:rFonts w:ascii="Calibri" w:hAnsi="Calibri" w:cs="Calibri"/>
                <w:b w:val="0"/>
                <w:bCs w:val="0"/>
              </w:rPr>
              <w:t xml:space="preserve">the </w:t>
            </w:r>
            <w:r w:rsidRPr="00EA5B98">
              <w:rPr>
                <w:rFonts w:ascii="Calibri" w:hAnsi="Calibri" w:cs="Calibri"/>
                <w:b w:val="0"/>
                <w:bCs w:val="0"/>
              </w:rPr>
              <w:t>Scholarship Committee</w:t>
            </w:r>
          </w:p>
          <w:p w14:paraId="60AAFCE1" w14:textId="77777777" w:rsidR="009A5139" w:rsidRPr="00EA5B98" w:rsidRDefault="009A5139" w:rsidP="00ED4042">
            <w:pPr>
              <w:pStyle w:val="ListParagraph"/>
              <w:ind w:left="504" w:hanging="288"/>
              <w:rPr>
                <w:rFonts w:ascii="Calibri" w:hAnsi="Calibri" w:cs="Calibri"/>
                <w:b w:val="0"/>
                <w:bCs w:val="0"/>
              </w:rPr>
            </w:pPr>
            <w:r w:rsidRPr="00EA5B98">
              <w:rPr>
                <w:rFonts w:ascii="Calibri" w:hAnsi="Calibri" w:cs="Calibri"/>
                <w:b w:val="0"/>
                <w:bCs w:val="0"/>
              </w:rPr>
              <w:t>Organizes scholarship presentation ceremony to include: 20</w:t>
            </w:r>
            <w:r w:rsidRPr="00EA5B98">
              <w:rPr>
                <w:rFonts w:ascii="Calibri" w:hAnsi="Calibri" w:cs="Calibri"/>
                <w:b w:val="0"/>
                <w:bCs w:val="0"/>
                <w:vertAlign w:val="superscript"/>
              </w:rPr>
              <w:t>th</w:t>
            </w:r>
            <w:r w:rsidRPr="00EA5B98">
              <w:rPr>
                <w:rFonts w:ascii="Calibri" w:hAnsi="Calibri" w:cs="Calibri"/>
                <w:b w:val="0"/>
                <w:bCs w:val="0"/>
              </w:rPr>
              <w:t xml:space="preserve"> Wing CC; 20</w:t>
            </w:r>
            <w:r w:rsidRPr="00EA5B98">
              <w:rPr>
                <w:rFonts w:ascii="Calibri" w:hAnsi="Calibri" w:cs="Calibri"/>
                <w:b w:val="0"/>
                <w:bCs w:val="0"/>
                <w:vertAlign w:val="superscript"/>
              </w:rPr>
              <w:t>th</w:t>
            </w:r>
            <w:r w:rsidRPr="00EA5B98">
              <w:rPr>
                <w:rFonts w:ascii="Calibri" w:hAnsi="Calibri" w:cs="Calibri"/>
                <w:b w:val="0"/>
                <w:bCs w:val="0"/>
              </w:rPr>
              <w:t xml:space="preserve"> Protocol; SSC President; SSC Socials; SSC PR; 20</w:t>
            </w:r>
            <w:r w:rsidRPr="00EA5B98">
              <w:rPr>
                <w:rFonts w:ascii="Calibri" w:hAnsi="Calibri" w:cs="Calibri"/>
                <w:b w:val="0"/>
                <w:bCs w:val="0"/>
                <w:vertAlign w:val="superscript"/>
              </w:rPr>
              <w:t>th</w:t>
            </w:r>
            <w:r w:rsidRPr="00EA5B98">
              <w:rPr>
                <w:rFonts w:ascii="Calibri" w:hAnsi="Calibri" w:cs="Calibri"/>
                <w:b w:val="0"/>
                <w:bCs w:val="0"/>
              </w:rPr>
              <w:t xml:space="preserve"> Security Forces; Venue Representative; Catering; decorations; invitations; Community Leaders</w:t>
            </w:r>
          </w:p>
          <w:p w14:paraId="1AB423CD" w14:textId="77777777" w:rsidR="009A5139" w:rsidRPr="00EA5B98" w:rsidRDefault="009A5139" w:rsidP="00ED4042">
            <w:pPr>
              <w:pStyle w:val="ListParagraph"/>
              <w:ind w:left="504" w:hanging="288"/>
              <w:rPr>
                <w:rFonts w:ascii="Calibri" w:hAnsi="Calibri" w:cs="Calibri"/>
                <w:b w:val="0"/>
                <w:bCs w:val="0"/>
              </w:rPr>
            </w:pPr>
            <w:r w:rsidRPr="00EA5B98">
              <w:rPr>
                <w:rFonts w:ascii="Calibri" w:hAnsi="Calibri" w:cs="Calibri"/>
                <w:b w:val="0"/>
                <w:bCs w:val="0"/>
              </w:rPr>
              <w:t>Notifies applicants and arranges base entry, if needed</w:t>
            </w:r>
          </w:p>
          <w:p w14:paraId="0BCE1DB5" w14:textId="6FD8FA6D" w:rsidR="009A5139" w:rsidRPr="00EA5B98" w:rsidRDefault="009A5139" w:rsidP="00ED4042">
            <w:pPr>
              <w:pStyle w:val="ListParagraph"/>
              <w:ind w:left="504" w:hanging="288"/>
              <w:rPr>
                <w:rFonts w:ascii="Calibri" w:hAnsi="Calibri" w:cs="Calibri"/>
                <w:b w:val="0"/>
                <w:bCs w:val="0"/>
              </w:rPr>
            </w:pPr>
            <w:r w:rsidRPr="00EA5B98">
              <w:rPr>
                <w:rFonts w:ascii="Calibri" w:hAnsi="Calibri" w:cs="Calibri"/>
                <w:b w:val="0"/>
                <w:bCs w:val="0"/>
              </w:rPr>
              <w:t xml:space="preserve">Personally attends area Commencement events to distribute SSC funds with Committee and Board members in </w:t>
            </w:r>
            <w:r w:rsidR="00E543C7">
              <w:rPr>
                <w:rFonts w:ascii="Calibri" w:hAnsi="Calibri" w:cs="Calibri"/>
                <w:b w:val="0"/>
                <w:bCs w:val="0"/>
              </w:rPr>
              <w:t xml:space="preserve">an </w:t>
            </w:r>
            <w:r w:rsidRPr="00EA5B98">
              <w:rPr>
                <w:rFonts w:ascii="Calibri" w:hAnsi="Calibri" w:cs="Calibri"/>
                <w:b w:val="0"/>
                <w:bCs w:val="0"/>
              </w:rPr>
              <w:t>effort to promote the SSC Scholarship program</w:t>
            </w:r>
          </w:p>
          <w:p w14:paraId="75877051" w14:textId="3B62D23C" w:rsidR="009A5139" w:rsidRPr="000F5B45" w:rsidRDefault="009A5139" w:rsidP="00E543C7">
            <w:pPr>
              <w:pStyle w:val="ListParagraph"/>
              <w:ind w:left="504" w:hanging="288"/>
              <w:rPr>
                <w:rFonts w:ascii="Calibri" w:hAnsi="Calibri" w:cs="Calibri"/>
                <w:b w:val="0"/>
                <w:bCs w:val="0"/>
              </w:rPr>
            </w:pPr>
            <w:r w:rsidRPr="00EA5B98">
              <w:rPr>
                <w:rFonts w:ascii="Calibri" w:hAnsi="Calibri" w:cs="Calibri"/>
                <w:b w:val="0"/>
                <w:bCs w:val="0"/>
              </w:rPr>
              <w:t>Retains, for 7 years, one copy each of: entire scholarship application; committee policy; rubrics;</w:t>
            </w:r>
            <w:r w:rsidR="000F5B45">
              <w:rPr>
                <w:rFonts w:ascii="Calibri" w:hAnsi="Calibri" w:cs="Calibri"/>
                <w:b w:val="0"/>
                <w:bCs w:val="0"/>
              </w:rPr>
              <w:t xml:space="preserve"> </w:t>
            </w:r>
            <w:r w:rsidRPr="000F5B45">
              <w:rPr>
                <w:rFonts w:ascii="Calibri" w:hAnsi="Calibri" w:cs="Calibri"/>
                <w:b w:val="0"/>
                <w:bCs w:val="0"/>
              </w:rPr>
              <w:t>score sheets; correspondence; forms</w:t>
            </w:r>
          </w:p>
          <w:p w14:paraId="155CD1C9" w14:textId="7338B87A" w:rsidR="00F5095F" w:rsidRPr="00EA5B98" w:rsidRDefault="009A5139" w:rsidP="00E543C7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EA5B98">
              <w:rPr>
                <w:rFonts w:ascii="Calibri" w:hAnsi="Calibri" w:cs="Calibri"/>
                <w:b w:val="0"/>
                <w:bCs w:val="0"/>
              </w:rPr>
              <w:t xml:space="preserve">Archives a complete application, </w:t>
            </w:r>
            <w:r w:rsidR="007C5F4B">
              <w:rPr>
                <w:rFonts w:ascii="Calibri" w:hAnsi="Calibri" w:cs="Calibri"/>
                <w:b w:val="0"/>
                <w:bCs w:val="0"/>
              </w:rPr>
              <w:t>rubric/score</w:t>
            </w:r>
            <w:r w:rsidRPr="00EA5B98">
              <w:rPr>
                <w:rFonts w:ascii="Calibri" w:hAnsi="Calibri" w:cs="Calibri"/>
                <w:b w:val="0"/>
                <w:bCs w:val="0"/>
              </w:rPr>
              <w:t xml:space="preserve"> sheet, P&amp;P, forms</w:t>
            </w:r>
            <w:r w:rsidR="007C5F4B">
              <w:rPr>
                <w:rFonts w:ascii="Calibri" w:hAnsi="Calibri" w:cs="Calibri"/>
                <w:b w:val="0"/>
                <w:bCs w:val="0"/>
              </w:rPr>
              <w:t>,</w:t>
            </w:r>
            <w:r w:rsidRPr="00EA5B98">
              <w:rPr>
                <w:rFonts w:ascii="Calibri" w:hAnsi="Calibri" w:cs="Calibri"/>
                <w:b w:val="0"/>
                <w:bCs w:val="0"/>
              </w:rPr>
              <w:t xml:space="preserve"> and form letters must be filed with the Parliamentarian for the SSC Document file NLT May</w:t>
            </w:r>
          </w:p>
          <w:p w14:paraId="56D08AA6" w14:textId="77777777" w:rsidR="002937AA" w:rsidRPr="00F6631D" w:rsidRDefault="002937AA" w:rsidP="00E543C7">
            <w:pPr>
              <w:rPr>
                <w:rFonts w:ascii="Calibri" w:hAnsi="Calibri" w:cs="Calibri"/>
                <w:b w:val="0"/>
                <w:szCs w:val="22"/>
              </w:rPr>
            </w:pPr>
          </w:p>
          <w:p w14:paraId="31FBAEA4" w14:textId="77777777" w:rsidR="002937AA" w:rsidRPr="00F6631D" w:rsidRDefault="002937AA" w:rsidP="00E543C7">
            <w:pPr>
              <w:rPr>
                <w:rFonts w:ascii="Calibri" w:hAnsi="Calibri" w:cs="Calibri"/>
                <w:bCs/>
              </w:rPr>
            </w:pPr>
            <w:r w:rsidRPr="00F6631D">
              <w:rPr>
                <w:rFonts w:ascii="Calibri" w:hAnsi="Calibri" w:cs="Calibri"/>
                <w:bCs/>
              </w:rPr>
              <w:t xml:space="preserve">Governance: </w:t>
            </w:r>
          </w:p>
          <w:p w14:paraId="1F6795C8" w14:textId="27D14E4C" w:rsidR="002937AA" w:rsidRPr="00F6631D" w:rsidRDefault="002937AA" w:rsidP="00ED4042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>Update documents as required and provide copies for the SSC President, SSC Parliamentarian binders</w:t>
            </w:r>
          </w:p>
          <w:p w14:paraId="63E9E914" w14:textId="121965AB" w:rsidR="002937AA" w:rsidRPr="00F6631D" w:rsidRDefault="002937AA" w:rsidP="00ED4042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Manages </w:t>
            </w:r>
            <w:r w:rsidR="007C5F4B">
              <w:rPr>
                <w:rFonts w:ascii="Calibri" w:hAnsi="Calibri" w:cs="Calibri"/>
                <w:b w:val="0"/>
                <w:bCs/>
                <w:szCs w:val="22"/>
              </w:rPr>
              <w:t>Scholarship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Chair email and Google Drive </w:t>
            </w:r>
          </w:p>
          <w:p w14:paraId="486A182F" w14:textId="4065BAC8" w:rsidR="002937AA" w:rsidRPr="00F6631D" w:rsidRDefault="002937AA" w:rsidP="00ED4042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Ensure official communication, other than </w:t>
            </w:r>
            <w:r w:rsidR="006C56C4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the 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SSC Committee/Board, </w:t>
            </w:r>
            <w:r w:rsidR="00652BC4" w:rsidRPr="00F6631D">
              <w:rPr>
                <w:rFonts w:ascii="Calibri" w:hAnsi="Calibri" w:cs="Calibri"/>
                <w:b w:val="0"/>
                <w:bCs/>
                <w:szCs w:val="22"/>
              </w:rPr>
              <w:t>is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approved by the SSC President</w:t>
            </w:r>
          </w:p>
          <w:p w14:paraId="2E5F8C96" w14:textId="09DDA082" w:rsidR="002937AA" w:rsidRPr="00F6631D" w:rsidRDefault="002937AA" w:rsidP="00ED4042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</w:rPr>
              <w:t xml:space="preserve">Ensure ALL printed material (documents &amp; images) </w:t>
            </w:r>
            <w:r w:rsidR="00652BC4" w:rsidRPr="00F6631D">
              <w:rPr>
                <w:rFonts w:ascii="Calibri" w:hAnsi="Calibri" w:cs="Calibri"/>
                <w:b w:val="0"/>
                <w:bCs/>
              </w:rPr>
              <w:t>includes</w:t>
            </w:r>
            <w:r w:rsidRPr="00F6631D">
              <w:rPr>
                <w:rFonts w:ascii="Calibri" w:hAnsi="Calibri" w:cs="Calibri"/>
                <w:b w:val="0"/>
                <w:bCs/>
              </w:rPr>
              <w:t xml:space="preserve"> the ‘Non DOD’ state as stated in the SSC Bylaws</w:t>
            </w:r>
          </w:p>
        </w:tc>
      </w:tr>
    </w:tbl>
    <w:p w14:paraId="76C8C318" w14:textId="2F7E4E4F" w:rsidR="001A5336" w:rsidRPr="00F6631D" w:rsidRDefault="001A5336" w:rsidP="00E31271">
      <w:pPr>
        <w:rPr>
          <w:rFonts w:ascii="Calibri" w:hAnsi="Calibri" w:cs="Calibri"/>
        </w:rPr>
      </w:pPr>
    </w:p>
    <w:sectPr w:rsidR="001A5336" w:rsidRPr="00F6631D" w:rsidSect="00F95CE1">
      <w:pgSz w:w="12240" w:h="15840" w:code="1"/>
      <w:pgMar w:top="720" w:right="1080" w:bottom="720" w:left="1080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badiMT-ExtraLight">
    <w:panose1 w:val="020B0204020104020204"/>
    <w:charset w:val="00"/>
    <w:family w:val="swiss"/>
    <w:pitch w:val="variable"/>
    <w:sig w:usb0="00000003" w:usb1="00000000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4A6D"/>
    <w:multiLevelType w:val="hybridMultilevel"/>
    <w:tmpl w:val="F98AE8DC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267A4264"/>
    <w:multiLevelType w:val="hybridMultilevel"/>
    <w:tmpl w:val="4D7851B2"/>
    <w:lvl w:ilvl="0" w:tplc="9C145C4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D2CCE"/>
    <w:multiLevelType w:val="multilevel"/>
    <w:tmpl w:val="E97E27FA"/>
    <w:lvl w:ilvl="0">
      <w:start w:val="1"/>
      <w:numFmt w:val="bullet"/>
      <w:pStyle w:val="List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pStyle w:val="ListBullet2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pStyle w:val="ListBullet3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abstractNum w:abstractNumId="3" w15:restartNumberingAfterBreak="0">
    <w:nsid w:val="41BD2824"/>
    <w:multiLevelType w:val="multilevel"/>
    <w:tmpl w:val="7736B634"/>
    <w:styleLink w:val="NumberedLists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288" w:hanging="245"/>
      </w:pPr>
      <w:rPr>
        <w:rFonts w:ascii="AbadiMT-ExtraLight" w:hAnsi="AbadiMT-ExtraLight" w:hint="default"/>
        <w:b/>
        <w:sz w:val="12"/>
      </w:rPr>
    </w:lvl>
    <w:lvl w:ilvl="1">
      <w:start w:val="1"/>
      <w:numFmt w:val="bullet"/>
      <w:lvlText w:val="▪"/>
      <w:lvlJc w:val="left"/>
      <w:pPr>
        <w:tabs>
          <w:tab w:val="num" w:pos="1008"/>
        </w:tabs>
        <w:ind w:left="576" w:hanging="144"/>
      </w:pPr>
      <w:rPr>
        <w:rFonts w:ascii="Calibri Light" w:hAnsi="Calibri Light" w:hint="default"/>
        <w:b/>
        <w:i w:val="0"/>
        <w:sz w:val="16"/>
      </w:rPr>
    </w:lvl>
    <w:lvl w:ilvl="2">
      <w:start w:val="1"/>
      <w:numFmt w:val="bullet"/>
      <w:lvlText w:val="-"/>
      <w:lvlJc w:val="left"/>
      <w:pPr>
        <w:tabs>
          <w:tab w:val="num" w:pos="1296"/>
        </w:tabs>
        <w:ind w:left="864" w:hanging="144"/>
      </w:pPr>
      <w:rPr>
        <w:rFonts w:ascii="Abadi" w:hAnsi="Abadi" w:hint="default"/>
        <w:b/>
        <w:i w:val="0"/>
        <w:sz w:val="16"/>
      </w:rPr>
    </w:lvl>
    <w:lvl w:ilvl="3">
      <w:start w:val="1"/>
      <w:numFmt w:val="bullet"/>
      <w:lvlText w:val="▪"/>
      <w:lvlJc w:val="left"/>
      <w:pPr>
        <w:tabs>
          <w:tab w:val="num" w:pos="1584"/>
        </w:tabs>
        <w:ind w:left="1152" w:hanging="144"/>
      </w:pPr>
      <w:rPr>
        <w:rFonts w:ascii="Calibri Light" w:hAnsi="Calibri Light" w:hint="default"/>
        <w:b/>
        <w:i w:val="0"/>
        <w:sz w:val="16"/>
      </w:rPr>
    </w:lvl>
    <w:lvl w:ilvl="4">
      <w:start w:val="1"/>
      <w:numFmt w:val="bullet"/>
      <w:lvlText w:val="-"/>
      <w:lvlJc w:val="left"/>
      <w:pPr>
        <w:tabs>
          <w:tab w:val="num" w:pos="1872"/>
        </w:tabs>
        <w:ind w:left="1440" w:hanging="144"/>
      </w:pPr>
      <w:rPr>
        <w:rFonts w:ascii="Abadi" w:hAnsi="Abadi" w:hint="default"/>
        <w:b/>
        <w:i w:val="0"/>
        <w:sz w:val="16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1728" w:hanging="14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8"/>
        </w:tabs>
        <w:ind w:left="2016" w:hanging="14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736"/>
        </w:tabs>
        <w:ind w:left="2304" w:hanging="144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024"/>
        </w:tabs>
        <w:ind w:left="2592" w:hanging="144"/>
      </w:pPr>
      <w:rPr>
        <w:rFonts w:hint="default"/>
      </w:rPr>
    </w:lvl>
  </w:abstractNum>
  <w:abstractNum w:abstractNumId="4" w15:restartNumberingAfterBreak="0">
    <w:nsid w:val="798242D9"/>
    <w:multiLevelType w:val="multilevel"/>
    <w:tmpl w:val="0720A152"/>
    <w:styleLink w:val="ListBullets"/>
    <w:lvl w:ilvl="0">
      <w:start w:val="1"/>
      <w:numFmt w:val="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num w:numId="1" w16cid:durableId="569924379">
    <w:abstractNumId w:val="4"/>
  </w:num>
  <w:num w:numId="2" w16cid:durableId="1765875284">
    <w:abstractNumId w:val="3"/>
  </w:num>
  <w:num w:numId="3" w16cid:durableId="1976324968">
    <w:abstractNumId w:val="3"/>
  </w:num>
  <w:num w:numId="4" w16cid:durableId="639000579">
    <w:abstractNumId w:val="2"/>
  </w:num>
  <w:num w:numId="5" w16cid:durableId="1060518676">
    <w:abstractNumId w:val="1"/>
  </w:num>
  <w:num w:numId="6" w16cid:durableId="724186004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20"/>
  <w:drawingGridHorizontalSpacing w:val="8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A35"/>
    <w:rsid w:val="00016018"/>
    <w:rsid w:val="00016E80"/>
    <w:rsid w:val="00053BBD"/>
    <w:rsid w:val="000720C5"/>
    <w:rsid w:val="000737D0"/>
    <w:rsid w:val="000A2FB6"/>
    <w:rsid w:val="000B41A9"/>
    <w:rsid w:val="000D2233"/>
    <w:rsid w:val="000E28D7"/>
    <w:rsid w:val="000F5B45"/>
    <w:rsid w:val="00100486"/>
    <w:rsid w:val="00114D22"/>
    <w:rsid w:val="00171651"/>
    <w:rsid w:val="00196C4C"/>
    <w:rsid w:val="001A5336"/>
    <w:rsid w:val="001C3EEA"/>
    <w:rsid w:val="001E605A"/>
    <w:rsid w:val="002139CE"/>
    <w:rsid w:val="002317C4"/>
    <w:rsid w:val="00262886"/>
    <w:rsid w:val="002937AA"/>
    <w:rsid w:val="002E218A"/>
    <w:rsid w:val="002E3F5C"/>
    <w:rsid w:val="00307326"/>
    <w:rsid w:val="0033039B"/>
    <w:rsid w:val="003312DC"/>
    <w:rsid w:val="00345A67"/>
    <w:rsid w:val="00357DDC"/>
    <w:rsid w:val="00380C19"/>
    <w:rsid w:val="003A719B"/>
    <w:rsid w:val="003B0F50"/>
    <w:rsid w:val="003B6582"/>
    <w:rsid w:val="003F46E0"/>
    <w:rsid w:val="00413FF7"/>
    <w:rsid w:val="00444429"/>
    <w:rsid w:val="00464955"/>
    <w:rsid w:val="00475CA2"/>
    <w:rsid w:val="00482E8D"/>
    <w:rsid w:val="00492501"/>
    <w:rsid w:val="00492511"/>
    <w:rsid w:val="00495C03"/>
    <w:rsid w:val="004974D3"/>
    <w:rsid w:val="004F5D0F"/>
    <w:rsid w:val="005106D7"/>
    <w:rsid w:val="00534F39"/>
    <w:rsid w:val="005564C2"/>
    <w:rsid w:val="0056229D"/>
    <w:rsid w:val="00567FD5"/>
    <w:rsid w:val="005963B5"/>
    <w:rsid w:val="005A1E24"/>
    <w:rsid w:val="005B3EBE"/>
    <w:rsid w:val="005B4A35"/>
    <w:rsid w:val="005B6CC7"/>
    <w:rsid w:val="005B6E82"/>
    <w:rsid w:val="005C0A9E"/>
    <w:rsid w:val="005E150C"/>
    <w:rsid w:val="005F1AD4"/>
    <w:rsid w:val="00616031"/>
    <w:rsid w:val="0064545D"/>
    <w:rsid w:val="00650D43"/>
    <w:rsid w:val="00652BC4"/>
    <w:rsid w:val="006A3FA5"/>
    <w:rsid w:val="006B604E"/>
    <w:rsid w:val="006C56C4"/>
    <w:rsid w:val="006E65BA"/>
    <w:rsid w:val="006F3B0D"/>
    <w:rsid w:val="0070130B"/>
    <w:rsid w:val="007208D7"/>
    <w:rsid w:val="007375B9"/>
    <w:rsid w:val="00752591"/>
    <w:rsid w:val="007660AA"/>
    <w:rsid w:val="00777EA9"/>
    <w:rsid w:val="0078333C"/>
    <w:rsid w:val="007844AF"/>
    <w:rsid w:val="007C5F4B"/>
    <w:rsid w:val="007D12E6"/>
    <w:rsid w:val="007D142A"/>
    <w:rsid w:val="007D1AE4"/>
    <w:rsid w:val="007E736B"/>
    <w:rsid w:val="00853B90"/>
    <w:rsid w:val="008C0EA7"/>
    <w:rsid w:val="008C6CE7"/>
    <w:rsid w:val="008D3CCC"/>
    <w:rsid w:val="009474B9"/>
    <w:rsid w:val="00951602"/>
    <w:rsid w:val="00973D3B"/>
    <w:rsid w:val="0098559C"/>
    <w:rsid w:val="009A102A"/>
    <w:rsid w:val="009A320B"/>
    <w:rsid w:val="009A5139"/>
    <w:rsid w:val="009C6961"/>
    <w:rsid w:val="009D4539"/>
    <w:rsid w:val="00A155DC"/>
    <w:rsid w:val="00A24F25"/>
    <w:rsid w:val="00A26776"/>
    <w:rsid w:val="00A27114"/>
    <w:rsid w:val="00A409F0"/>
    <w:rsid w:val="00A4696D"/>
    <w:rsid w:val="00A935E0"/>
    <w:rsid w:val="00AE6CE7"/>
    <w:rsid w:val="00B0695B"/>
    <w:rsid w:val="00B32C5F"/>
    <w:rsid w:val="00B4112A"/>
    <w:rsid w:val="00B831EF"/>
    <w:rsid w:val="00BA4957"/>
    <w:rsid w:val="00BC1DA4"/>
    <w:rsid w:val="00BC255F"/>
    <w:rsid w:val="00BD7E8E"/>
    <w:rsid w:val="00BF3E35"/>
    <w:rsid w:val="00C27F74"/>
    <w:rsid w:val="00C93134"/>
    <w:rsid w:val="00D307C4"/>
    <w:rsid w:val="00D86A8C"/>
    <w:rsid w:val="00DB3ED2"/>
    <w:rsid w:val="00DC272B"/>
    <w:rsid w:val="00DE18C0"/>
    <w:rsid w:val="00DE3101"/>
    <w:rsid w:val="00DE78DC"/>
    <w:rsid w:val="00E31271"/>
    <w:rsid w:val="00E543C7"/>
    <w:rsid w:val="00E8120E"/>
    <w:rsid w:val="00E94866"/>
    <w:rsid w:val="00EA5B98"/>
    <w:rsid w:val="00EA658A"/>
    <w:rsid w:val="00EC274C"/>
    <w:rsid w:val="00ED4042"/>
    <w:rsid w:val="00EE4727"/>
    <w:rsid w:val="00F05A0A"/>
    <w:rsid w:val="00F475BD"/>
    <w:rsid w:val="00F5095F"/>
    <w:rsid w:val="00F56B57"/>
    <w:rsid w:val="00F6396A"/>
    <w:rsid w:val="00F6631D"/>
    <w:rsid w:val="00F95CE1"/>
    <w:rsid w:val="00FA69DD"/>
    <w:rsid w:val="00FC600D"/>
    <w:rsid w:val="00FF1035"/>
    <w:rsid w:val="00FF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2DE61"/>
  <w15:chartTrackingRefBased/>
  <w15:docId w15:val="{FB4787A1-8974-45B7-8561-3B6B5D2E9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badiMT-ExtraLight" w:eastAsiaTheme="minorHAnsi" w:hAnsi="AbadiMT-ExtraLight" w:cstheme="minorBidi"/>
        <w:kern w:val="2"/>
        <w:sz w:val="16"/>
        <w:szCs w:val="16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7AA"/>
    <w:rPr>
      <w:rFonts w:ascii="Calibri Light" w:hAnsi="Calibri Light"/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53B90"/>
    <w:pPr>
      <w:keepNext/>
      <w:keepLines/>
      <w:spacing w:before="80"/>
      <w:outlineLvl w:val="0"/>
    </w:pPr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53B90"/>
    <w:pPr>
      <w:keepNext/>
      <w:keepLines/>
      <w:spacing w:before="80"/>
      <w:outlineLvl w:val="1"/>
    </w:pPr>
    <w:rPr>
      <w:rFonts w:eastAsiaTheme="majorEastAsia" w:cstheme="majorBidi"/>
      <w:b/>
      <w:color w:val="0F4761" w:themeColor="accent1" w:themeShade="BF"/>
      <w:sz w:val="1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53B90"/>
    <w:pPr>
      <w:keepNext/>
      <w:keepLines/>
      <w:outlineLvl w:val="2"/>
    </w:pPr>
    <w:rPr>
      <w:rFonts w:eastAsiaTheme="majorEastAsia" w:cstheme="majorBidi"/>
      <w:b/>
      <w:i/>
      <w:color w:val="4C94D8" w:themeColor="text2" w:themeTint="8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FB6"/>
    <w:pPr>
      <w:keepNext/>
      <w:keepLines/>
      <w:spacing w:before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FB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FB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FB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FB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FB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qFormat/>
    <w:rsid w:val="0064545D"/>
    <w:pPr>
      <w:numPr>
        <w:numId w:val="4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53B90"/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53B90"/>
    <w:rPr>
      <w:rFonts w:eastAsiaTheme="majorEastAsia" w:cstheme="majorBidi"/>
      <w:b/>
      <w:color w:val="0F4761" w:themeColor="accent1" w:themeShade="BF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53B90"/>
    <w:rPr>
      <w:rFonts w:eastAsiaTheme="majorEastAsia" w:cstheme="majorBidi"/>
      <w:b/>
      <w:i/>
      <w:color w:val="4C94D8" w:themeColor="text2" w:themeTint="8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F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FB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FB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FB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FB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FB6"/>
    <w:rPr>
      <w:rFonts w:asciiTheme="minorHAnsi" w:eastAsiaTheme="majorEastAsia" w:hAnsiTheme="minorHAnsi" w:cstheme="majorBidi"/>
      <w:color w:val="272727" w:themeColor="text1" w:themeTint="D8"/>
    </w:rPr>
  </w:style>
  <w:style w:type="paragraph" w:styleId="ListBullet2">
    <w:name w:val="List Bullet 2"/>
    <w:basedOn w:val="Normal"/>
    <w:uiPriority w:val="99"/>
    <w:unhideWhenUsed/>
    <w:rsid w:val="0064545D"/>
    <w:pPr>
      <w:numPr>
        <w:ilvl w:val="1"/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4545D"/>
    <w:pPr>
      <w:numPr>
        <w:ilvl w:val="2"/>
        <w:numId w:val="4"/>
      </w:numPr>
      <w:contextualSpacing/>
    </w:pPr>
  </w:style>
  <w:style w:type="paragraph" w:styleId="Title">
    <w:name w:val="Title"/>
    <w:basedOn w:val="Normal"/>
    <w:next w:val="Normal"/>
    <w:link w:val="TitleChar"/>
    <w:autoRedefine/>
    <w:uiPriority w:val="8"/>
    <w:qFormat/>
    <w:rsid w:val="00853B90"/>
    <w:pPr>
      <w:spacing w:before="120"/>
    </w:pPr>
    <w:rPr>
      <w:rFonts w:eastAsiaTheme="majorEastAsia" w:cstheme="majorBidi"/>
      <w:b/>
      <w:spacing w:val="-10"/>
      <w:kern w:val="28"/>
      <w:sz w:val="24"/>
      <w:szCs w:val="56"/>
    </w:rPr>
  </w:style>
  <w:style w:type="character" w:customStyle="1" w:styleId="TitleChar">
    <w:name w:val="Title Char"/>
    <w:basedOn w:val="DefaultParagraphFont"/>
    <w:link w:val="Title"/>
    <w:uiPriority w:val="8"/>
    <w:rsid w:val="00853B90"/>
    <w:rPr>
      <w:rFonts w:eastAsiaTheme="majorEastAsia" w:cstheme="majorBidi"/>
      <w:b/>
      <w:spacing w:val="-10"/>
      <w:kern w:val="28"/>
      <w:sz w:val="24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FB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A2FB6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495C03"/>
    <w:rPr>
      <w:color w:val="467886" w:themeColor="hyperlink"/>
      <w:u w:val="single"/>
    </w:rPr>
  </w:style>
  <w:style w:type="paragraph" w:styleId="NoSpacing">
    <w:name w:val="No Spacing"/>
    <w:autoRedefine/>
    <w:uiPriority w:val="10"/>
    <w:qFormat/>
    <w:rsid w:val="000A2FB6"/>
  </w:style>
  <w:style w:type="paragraph" w:styleId="ListParagraph">
    <w:name w:val="List Paragraph"/>
    <w:basedOn w:val="Normal"/>
    <w:autoRedefine/>
    <w:uiPriority w:val="34"/>
    <w:qFormat/>
    <w:rsid w:val="005B3EBE"/>
    <w:pPr>
      <w:numPr>
        <w:numId w:val="5"/>
      </w:numPr>
      <w:contextualSpacing/>
    </w:pPr>
    <w:rPr>
      <w:rFonts w:cs="Calibri Light"/>
      <w:bCs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0A2F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FB6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F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FB6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A2F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FB6"/>
    <w:rPr>
      <w:b/>
      <w:bCs/>
      <w:smallCaps/>
      <w:color w:val="0F4761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495C03"/>
    <w:rPr>
      <w:color w:val="605E5C"/>
      <w:shd w:val="clear" w:color="auto" w:fill="E1DFDD"/>
    </w:rPr>
  </w:style>
  <w:style w:type="numbering" w:customStyle="1" w:styleId="ListBullets">
    <w:name w:val="ListBullets"/>
    <w:uiPriority w:val="99"/>
    <w:rsid w:val="0064545D"/>
    <w:pPr>
      <w:numPr>
        <w:numId w:val="1"/>
      </w:numPr>
    </w:pPr>
  </w:style>
  <w:style w:type="numbering" w:customStyle="1" w:styleId="NumberedLists">
    <w:name w:val="Numbered Lists"/>
    <w:uiPriority w:val="99"/>
    <w:rsid w:val="005A1E24"/>
    <w:pPr>
      <w:numPr>
        <w:numId w:val="2"/>
      </w:numPr>
    </w:pPr>
  </w:style>
  <w:style w:type="table" w:styleId="PlainTable3">
    <w:name w:val="Plain Table 3"/>
    <w:basedOn w:val="TableNormal"/>
    <w:uiPriority w:val="43"/>
    <w:rsid w:val="00495C03"/>
    <w:tblPr>
      <w:tblStyleRowBandSize w:val="1"/>
      <w:tblStyleColBandSize w:val="1"/>
    </w:tblPr>
    <w:tcPr>
      <w:vAlign w:val="center"/>
    </w:tcPr>
    <w:tblStylePr w:type="firstRow">
      <w:pPr>
        <w:jc w:val="center"/>
      </w:pPr>
      <w:rPr>
        <w:rFonts w:ascii="AbadiMT-ExtraLight" w:hAnsi="AbadiMT-ExtraLight"/>
        <w:b/>
        <w:bCs/>
        <w:caps/>
        <w:sz w:val="16"/>
      </w:rPr>
      <w:tblPr/>
      <w:tcPr>
        <w:shd w:val="clear" w:color="auto" w:fill="ADADAD" w:themeFill="background2" w:themeFillShade="BF"/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pPr>
        <w:jc w:val="left"/>
      </w:pPr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D1D1D1" w:themeFill="background2" w:themeFillShade="E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9C6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43" w:type="dxa"/>
        <w:right w:w="43" w:type="dxa"/>
      </w:tblCellMar>
    </w:tblPr>
    <w:tcPr>
      <w:vAlign w:val="center"/>
    </w:tcPr>
    <w:tblStylePr w:type="firstCol">
      <w:rPr>
        <w:rFonts w:ascii="AbadiMT-ExtraLight" w:hAnsi="AbadiMT-ExtraLight"/>
        <w:b/>
        <w:sz w:val="16"/>
      </w:rPr>
    </w:tblStylePr>
  </w:style>
  <w:style w:type="paragraph" w:styleId="ListNumber">
    <w:name w:val="List Number"/>
    <w:basedOn w:val="Normal"/>
    <w:uiPriority w:val="99"/>
    <w:unhideWhenUsed/>
    <w:rsid w:val="005A1E24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A5BC4-0B4D-49D5-9F30-D206842B6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2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McPeek</dc:creator>
  <cp:keywords/>
  <dc:description/>
  <cp:lastModifiedBy>Angel McPeek</cp:lastModifiedBy>
  <cp:revision>43</cp:revision>
  <cp:lastPrinted>2026-07-06T21:07:00Z</cp:lastPrinted>
  <dcterms:created xsi:type="dcterms:W3CDTF">2026-07-06T20:53:00Z</dcterms:created>
  <dcterms:modified xsi:type="dcterms:W3CDTF">2026-09-04T02:39:00Z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8e2e9a78-8044-492f-aeca-0bdde478a7f8</vt:lpwstr>
  </property>
</Properties>
</file>